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76" w:lineRule="auto"/>
        <w:rPr>
          <w:rFonts w:ascii="Arial" w:cs="Arial" w:eastAsia="Arial" w:hAnsi="Arial"/>
          <w:b w:val="1"/>
          <w:color w:val="0d0c0f"/>
          <w:sz w:val="24"/>
          <w:szCs w:val="24"/>
        </w:rPr>
      </w:pPr>
      <w:r w:rsidDel="00000000" w:rsidR="00000000" w:rsidRPr="00000000">
        <w:rPr>
          <w:rFonts w:ascii="Arial" w:cs="Arial" w:eastAsia="Arial" w:hAnsi="Arial"/>
          <w:b w:val="1"/>
          <w:color w:val="0d0c0f"/>
          <w:sz w:val="24"/>
          <w:szCs w:val="24"/>
          <w:rtl w:val="0"/>
        </w:rPr>
        <w:t xml:space="preserve">Instructor Information:</w:t>
      </w:r>
    </w:p>
    <w:p w:rsidR="00000000" w:rsidDel="00000000" w:rsidP="00000000" w:rsidRDefault="00000000" w:rsidRPr="00000000" w14:paraId="00000002">
      <w:pPr>
        <w:spacing w:after="0" w:before="240" w:line="276" w:lineRule="auto"/>
        <w:ind w:left="720" w:firstLine="0"/>
        <w:rPr>
          <w:rFonts w:ascii="Arial" w:cs="Arial" w:eastAsia="Arial" w:hAnsi="Arial"/>
          <w:color w:val="0d0c0f"/>
          <w:sz w:val="24"/>
          <w:szCs w:val="24"/>
        </w:rPr>
      </w:pPr>
      <w:r w:rsidDel="00000000" w:rsidR="00000000" w:rsidRPr="00000000">
        <w:rPr>
          <w:rFonts w:ascii="Arial" w:cs="Arial" w:eastAsia="Arial" w:hAnsi="Arial"/>
          <w:color w:val="0d0c0f"/>
          <w:sz w:val="24"/>
          <w:szCs w:val="24"/>
          <w:rtl w:val="0"/>
        </w:rPr>
        <w:t xml:space="preserve">Instructor:   Jane Dill</w:t>
        <w:tab/>
        <w:tab/>
        <w:t xml:space="preserve">e-mail:  dillj@nzisd.org</w:t>
        <w:br w:type="textWrapping"/>
        <w:t xml:space="preserve">Phone:  936-241-7100                  Extension: 1804                     </w:t>
        <w:br w:type="textWrapping"/>
      </w:r>
      <w:r w:rsidDel="00000000" w:rsidR="00000000" w:rsidRPr="00000000">
        <w:rPr>
          <w:rFonts w:ascii="Arial" w:cs="Arial" w:eastAsia="Arial" w:hAnsi="Arial"/>
          <w:sz w:val="24"/>
          <w:szCs w:val="24"/>
          <w:rtl w:val="0"/>
        </w:rPr>
        <w:t xml:space="preserve">Tutorial Times: After School</w:t>
        <w:tab/>
      </w:r>
      <w:r w:rsidDel="00000000" w:rsidR="00000000" w:rsidRPr="00000000">
        <w:rPr>
          <w:rFonts w:ascii="Arial" w:cs="Arial" w:eastAsia="Arial" w:hAnsi="Arial"/>
          <w:color w:val="0d0c0f"/>
          <w:sz w:val="24"/>
          <w:szCs w:val="24"/>
          <w:rtl w:val="0"/>
        </w:rPr>
        <w:t xml:space="preserve">Room #:  804</w:t>
        <w:br w:type="textWrapping"/>
        <w:t xml:space="preserve">Conference Period:  6th period - 11:43-12:29</w:t>
      </w:r>
    </w:p>
    <w:p w:rsidR="00000000" w:rsidDel="00000000" w:rsidP="00000000" w:rsidRDefault="00000000" w:rsidRPr="00000000" w14:paraId="00000003">
      <w:pPr>
        <w:spacing w:after="0" w:before="240" w:line="276" w:lineRule="auto"/>
        <w:rPr>
          <w:rFonts w:ascii="Arial" w:cs="Arial" w:eastAsia="Arial" w:hAnsi="Arial"/>
          <w:color w:val="0d0c0f"/>
          <w:sz w:val="24"/>
          <w:szCs w:val="24"/>
        </w:rPr>
      </w:pPr>
      <w:r w:rsidDel="00000000" w:rsidR="00000000" w:rsidRPr="00000000">
        <w:rPr>
          <w:rFonts w:ascii="Arial" w:cs="Arial" w:eastAsia="Arial" w:hAnsi="Arial"/>
          <w:b w:val="1"/>
          <w:sz w:val="24"/>
          <w:szCs w:val="24"/>
          <w:rtl w:val="0"/>
        </w:rPr>
        <w:t xml:space="preserve">Introduction &amp; Course Overview</w:t>
      </w:r>
      <w:r w:rsidDel="00000000" w:rsidR="00000000" w:rsidRPr="00000000">
        <w:rPr>
          <w:rFonts w:ascii="Arial" w:cs="Arial" w:eastAsia="Arial" w:hAnsi="Arial"/>
          <w:color w:val="0d0c0f"/>
          <w:sz w:val="24"/>
          <w:szCs w:val="24"/>
          <w:rtl w:val="0"/>
        </w:rPr>
        <w:br w:type="textWrapping"/>
        <w:br w:type="textWrapping"/>
      </w:r>
      <w:r w:rsidDel="00000000" w:rsidR="00000000" w:rsidRPr="00000000">
        <w:rPr>
          <w:rFonts w:ascii="Arial" w:cs="Arial" w:eastAsia="Arial" w:hAnsi="Arial"/>
          <w:sz w:val="24"/>
          <w:szCs w:val="24"/>
          <w:rtl w:val="0"/>
        </w:rPr>
        <w:t xml:space="preserve">Students model the knowledge and skills necessary to pursue a counseling and mental health career through simulated environments. Students are expected to apply knowledge of ethical and legal responsibilities, limitations, and the implications of their actions. Professional integrity in counseling and mental health care is dependent on acceptance of ethical and legal responsibilities. </w:t>
      </w:r>
      <w:r w:rsidDel="00000000" w:rsidR="00000000" w:rsidRPr="00000000">
        <w:rPr>
          <w:rtl w:val="0"/>
        </w:rPr>
      </w:r>
    </w:p>
    <w:p w:rsidR="00000000" w:rsidDel="00000000" w:rsidP="00000000" w:rsidRDefault="00000000" w:rsidRPr="00000000" w14:paraId="00000004">
      <w:pPr>
        <w:spacing w:after="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Classroom Expectations </w:t>
      </w:r>
    </w:p>
    <w:p w:rsidR="00000000" w:rsidDel="00000000" w:rsidP="00000000" w:rsidRDefault="00000000" w:rsidRPr="00000000" w14:paraId="00000006">
      <w:pPr>
        <w:widowControl w:val="0"/>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ensure a productive and respectful learning environment, all students are expected to:</w:t>
      </w:r>
    </w:p>
    <w:p w:rsidR="00000000" w:rsidDel="00000000" w:rsidP="00000000" w:rsidRDefault="00000000" w:rsidRPr="00000000" w14:paraId="00000007">
      <w:pPr>
        <w:widowControl w:val="0"/>
        <w:numPr>
          <w:ilvl w:val="0"/>
          <w:numId w:val="1"/>
        </w:numPr>
        <w:spacing w:after="24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Be on time</w:t>
      </w:r>
      <w:r w:rsidDel="00000000" w:rsidR="00000000" w:rsidRPr="00000000">
        <w:rPr>
          <w:rFonts w:ascii="Arial" w:cs="Arial" w:eastAsia="Arial" w:hAnsi="Arial"/>
          <w:sz w:val="24"/>
          <w:szCs w:val="24"/>
          <w:rtl w:val="0"/>
        </w:rPr>
        <w:t xml:space="preserve"> for class and ready to learn.</w:t>
      </w:r>
    </w:p>
    <w:p w:rsidR="00000000" w:rsidDel="00000000" w:rsidP="00000000" w:rsidRDefault="00000000" w:rsidRPr="00000000" w14:paraId="00000008">
      <w:pPr>
        <w:widowControl w:val="0"/>
        <w:numPr>
          <w:ilvl w:val="0"/>
          <w:numId w:val="1"/>
        </w:numPr>
        <w:spacing w:after="24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Show respect</w:t>
      </w:r>
      <w:r w:rsidDel="00000000" w:rsidR="00000000" w:rsidRPr="00000000">
        <w:rPr>
          <w:rFonts w:ascii="Arial" w:cs="Arial" w:eastAsia="Arial" w:hAnsi="Arial"/>
          <w:sz w:val="24"/>
          <w:szCs w:val="24"/>
          <w:rtl w:val="0"/>
        </w:rPr>
        <w:t xml:space="preserve"> to classmates, the instructor, and the learning space.</w:t>
        <w:br w:type="textWrapping"/>
      </w:r>
    </w:p>
    <w:p w:rsidR="00000000" w:rsidDel="00000000" w:rsidP="00000000" w:rsidRDefault="00000000" w:rsidRPr="00000000" w14:paraId="00000009">
      <w:pPr>
        <w:widowControl w:val="0"/>
        <w:numPr>
          <w:ilvl w:val="0"/>
          <w:numId w:val="1"/>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Bring a charged computer</w:t>
      </w:r>
      <w:r w:rsidDel="00000000" w:rsidR="00000000" w:rsidRPr="00000000">
        <w:rPr>
          <w:rFonts w:ascii="Arial" w:cs="Arial" w:eastAsia="Arial" w:hAnsi="Arial"/>
          <w:sz w:val="24"/>
          <w:szCs w:val="24"/>
          <w:rtl w:val="0"/>
        </w:rPr>
        <w:t xml:space="preserve"> or necessary technology each day.</w:t>
        <w:br w:type="textWrapping"/>
      </w:r>
    </w:p>
    <w:p w:rsidR="00000000" w:rsidDel="00000000" w:rsidP="00000000" w:rsidRDefault="00000000" w:rsidRPr="00000000" w14:paraId="0000000A">
      <w:pPr>
        <w:widowControl w:val="0"/>
        <w:numPr>
          <w:ilvl w:val="0"/>
          <w:numId w:val="1"/>
        </w:numPr>
        <w:spacing w:after="240" w:before="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Complete and submit assignments on time.</w:t>
      </w:r>
      <w:r w:rsidDel="00000000" w:rsidR="00000000" w:rsidRPr="00000000">
        <w:rPr>
          <w:rtl w:val="0"/>
        </w:rPr>
      </w:r>
    </w:p>
    <w:p w:rsidR="00000000" w:rsidDel="00000000" w:rsidP="00000000" w:rsidRDefault="00000000" w:rsidRPr="00000000" w14:paraId="0000000B">
      <w:pPr>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Required Materials</w:t>
      </w:r>
    </w:p>
    <w:p w:rsidR="00000000" w:rsidDel="00000000" w:rsidP="00000000" w:rsidRDefault="00000000" w:rsidRPr="00000000" w14:paraId="0000000D">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required materials are pens or pencils, paper, and computers.</w:t>
      </w:r>
    </w:p>
    <w:p w:rsidR="00000000" w:rsidDel="00000000" w:rsidP="00000000" w:rsidRDefault="00000000" w:rsidRPr="00000000" w14:paraId="0000000E">
      <w:pPr>
        <w:spacing w:after="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Technology Use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may be expected to complete a variety of activities on digital platforms such as Schoology, Microsoft Word, Microsoft PowerPoint, Kahoot, Canva, etc. To complete online coursework, students must use their district assigned laptop. Technology use is restricted to class activities ONLY to prevent additional distractions in the classroom.</w:t>
      </w:r>
    </w:p>
    <w:p w:rsidR="00000000" w:rsidDel="00000000" w:rsidP="00000000" w:rsidRDefault="00000000" w:rsidRPr="00000000" w14:paraId="00000010">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Academic Dishonesty &amp; Plagiarism</w:t>
      </w:r>
    </w:p>
    <w:p w:rsidR="00000000" w:rsidDel="00000000" w:rsidP="00000000" w:rsidRDefault="00000000" w:rsidRPr="00000000" w14:paraId="00000011">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district has a zero-tolerance space for cheating and plagiarism. Any submitted work that is not your own will receive a zero as well as warrant parent contact and an office referral. This includes the use of Artificial Intelligence (AI) such as ChatGPT and plagiarism of another’s work. Please see the student handbook for the formal definition(s) of cheating.</w:t>
      </w:r>
    </w:p>
    <w:p w:rsidR="00000000" w:rsidDel="00000000" w:rsidP="00000000" w:rsidRDefault="00000000" w:rsidRPr="00000000" w14:paraId="00000012">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Extra Credit, &amp; Late Work Policy Grades</w:t>
      </w:r>
    </w:p>
    <w:p w:rsidR="00000000" w:rsidDel="00000000" w:rsidP="00000000" w:rsidRDefault="00000000" w:rsidRPr="00000000" w14:paraId="00000013">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Grades will be determined by various assessments, quizzes, essays, homework, and class participation.</w:t>
      </w:r>
    </w:p>
    <w:p w:rsidR="00000000" w:rsidDel="00000000" w:rsidP="00000000" w:rsidRDefault="00000000" w:rsidRPr="00000000" w14:paraId="00000014">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Assignments will be graded and entered in the gradebook in a timely manner in accordance with the student handbook.</w:t>
      </w:r>
    </w:p>
    <w:p w:rsidR="00000000" w:rsidDel="00000000" w:rsidP="00000000" w:rsidRDefault="00000000" w:rsidRPr="00000000" w14:paraId="00000015">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be offered the required time period to make up assignments for which they are absent.</w:t>
      </w:r>
    </w:p>
    <w:p w:rsidR="00000000" w:rsidDel="00000000" w:rsidP="00000000" w:rsidRDefault="00000000" w:rsidRPr="00000000" w14:paraId="00000016">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Due dates for assignments will be provided at the time they are assigned.  Students are expected to complete work in a timely manner and communicate with the teacher if they are unable to meet the given deadline.</w:t>
      </w:r>
    </w:p>
    <w:p w:rsidR="00000000" w:rsidDel="00000000" w:rsidP="00000000" w:rsidRDefault="00000000" w:rsidRPr="00000000" w14:paraId="00000017">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Late work may be accepted with the following penalty:</w:t>
      </w:r>
    </w:p>
    <w:p w:rsidR="00000000" w:rsidDel="00000000" w:rsidP="00000000" w:rsidRDefault="00000000" w:rsidRPr="00000000" w14:paraId="00000018">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1 day late – 90% of the value of the graded assignment</w:t>
        <w:br w:type="textWrapping"/>
        <w:tab/>
        <w:t xml:space="preserve">2 days late – 80% of the value of the graded assignment</w:t>
        <w:br w:type="textWrapping"/>
        <w:tab/>
        <w:t xml:space="preserve">3 days late – 70% of the value of the graded assignment</w:t>
        <w:br w:type="textWrapping"/>
        <w:tab/>
        <w:t xml:space="preserve">No late work will be accepted after 3 days.</w:t>
      </w:r>
    </w:p>
    <w:p w:rsidR="00000000" w:rsidDel="00000000" w:rsidP="00000000" w:rsidRDefault="00000000" w:rsidRPr="00000000" w14:paraId="00000019">
      <w:pPr>
        <w:spacing w:after="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 Communication Expectations (Parents/Guardians AND Students)</w:t>
      </w:r>
    </w:p>
    <w:p w:rsidR="00000000" w:rsidDel="00000000" w:rsidP="00000000" w:rsidRDefault="00000000" w:rsidRPr="00000000" w14:paraId="0000001A">
      <w:pPr>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allow 1-2 business days for responses to your queries via email.</w:t>
      </w:r>
    </w:p>
    <w:p w:rsidR="00000000" w:rsidDel="00000000" w:rsidP="00000000" w:rsidRDefault="00000000" w:rsidRPr="00000000" w14:paraId="0000001B">
      <w:pPr>
        <w:spacing w:after="0" w:before="240" w:line="276" w:lineRule="auto"/>
        <w:rPr>
          <w:rFonts w:ascii="Arial" w:cs="Arial" w:eastAsia="Arial" w:hAnsi="Arial"/>
          <w:b w:val="1"/>
          <w:color w:val="0d0c0f"/>
          <w:sz w:val="24"/>
          <w:szCs w:val="24"/>
        </w:rPr>
      </w:pPr>
      <w:r w:rsidDel="00000000" w:rsidR="00000000" w:rsidRPr="00000000">
        <w:rPr>
          <w:rFonts w:ascii="Arial" w:cs="Arial" w:eastAsia="Arial" w:hAnsi="Arial"/>
          <w:b w:val="1"/>
          <w:color w:val="0d0c0f"/>
          <w:sz w:val="24"/>
          <w:szCs w:val="24"/>
          <w:rtl w:val="0"/>
        </w:rPr>
        <w:t xml:space="preserve">Topics covered during the course</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Mental Health and Counseling 25-26</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1st 9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FCCLA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 The Healthcare Industry Series 4.F.i; 5.A.i; 5.A.ii; 5.B.i; 5.B.ii; 5.B.iii; 5.B.iv; 5.B.v; 5.B.vi; 5.B.vii; 5.B.viii; 5.B.ix; 5.B.x; 5.B.xi; 5.B.xii; 5.D.i; 5.D.ii; 5.D.iii; 5.E.i; 5.E.ii; 5.F.i; 6.C.i; 6.D.i; 6.D.ii; 7.A.i; 7.A.ii 16 2 Exploring Careers: Human Services 5.C.i 11 3 Counseling &amp; Mental Health Services 4.A.i; 5.C.i 2 4 The Human Body: The Nervous System &amp; Special Senses 2.B.i 10</w:t>
            </w:r>
          </w:p>
        </w:tc>
      </w:tr>
    </w:tbl>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gridCol w:w="9360"/>
        <w:gridCol w:w="9360"/>
        <w:gridCol w:w="9360"/>
        <w:tblGridChange w:id="0">
          <w:tblGrid>
            <w:gridCol w:w="9360"/>
            <w:gridCol w:w="9360"/>
            <w:gridCol w:w="9360"/>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2nd 9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Maintaining Mental Health 2.D.i; 2.H.i 6 6 Understanding Mental Illnesses &amp; Disorders 2.C.i, 2.D.i, 2.D.ii, 2.E.i, 2.E.ii, 2.F.i, 2.F.ii, 2.G.i, 2.H.i, 4.F.i, 5.C.i, 6.C.i 5 7 Family Health 2.D.i; 2.D.ii; 2.E.i; 2.E.ii 5 8 Positive Relationships 3.A.i; 3.A.ii 3 9 Communication Styles 3.A.i; 3.A.ii; 3.A.iii; 3.B.i; 3.B.ii; 3.C.i 7 10 Listening 101 3.B.i 3 11 Teen Issues 4.C.i 8 12 Conflict Management 4.D.i; 4.D.iii 6</w:t>
            </w:r>
          </w:p>
        </w:tc>
      </w:tr>
    </w:tbl>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gridCol w:w="9360"/>
        <w:gridCol w:w="9360"/>
        <w:gridCol w:w="9360"/>
        <w:tblGridChange w:id="0">
          <w:tblGrid>
            <w:gridCol w:w="9360"/>
            <w:gridCol w:w="9360"/>
            <w:gridCol w:w="9360"/>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3rd 9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13 Child Abuse &amp; Domestic Violence 6.A.i; 6.B.i; 6.B.ii 8 14 Skills for Real World Survival 1.B.i; 1.B.ii; 1.D.ii 13 15 Decision Making 1.E.ii; 4.D.ii 4 16 Management of Energy, Money &amp; Tasks 1.C.i 6 17 Employability Skills 1.A.i; 1.A.ii; 1.B.i; 1.B.ii; 1.D.i; 1.D.ii; 1.E.i; 1.E.ii 5</w:t>
            </w:r>
          </w:p>
        </w:tc>
      </w:tr>
    </w:tbl>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gridCol w:w="9360"/>
        <w:gridCol w:w="9360"/>
        <w:gridCol w:w="9360"/>
        <w:tblGridChange w:id="0">
          <w:tblGrid>
            <w:gridCol w:w="9360"/>
            <w:gridCol w:w="9360"/>
            <w:gridCol w:w="9360"/>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4th 9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18 Teamwork &amp; Collaboration 1.B.i; 1.B.ii; 1.E.i; 4.B.i; 4.D.ii 5 19 Graduate Tips &amp; Advice: Importance of Work Ethic 1.D.i 2 20 Business Ethics 1.D.i 3 21 Ethics in Business 1.D.i 6 22 Introduction to Professional Communication 1.A.i; 1.A.ii 5 23 Workplace Technology 7.C.i 8</w:t>
            </w:r>
          </w:p>
        </w:tc>
      </w:tr>
    </w:tbl>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before="240" w:line="276" w:lineRule="auto"/>
        <w:rPr>
          <w:rFonts w:ascii="Roboto" w:cs="Roboto" w:eastAsia="Roboto" w:hAnsi="Roboto"/>
          <w:color w:val="474747"/>
          <w:sz w:val="24"/>
          <w:szCs w:val="24"/>
          <w:highlight w:val="whit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don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28"/>
        <w:szCs w:val="28"/>
      </w:rPr>
    </w:pPr>
    <w:r w:rsidDel="00000000" w:rsidR="00000000" w:rsidRPr="00000000">
      <w:rPr>
        <w:color w:val="000000"/>
        <w:sz w:val="28"/>
        <w:szCs w:val="28"/>
        <w:rtl w:val="0"/>
      </w:rPr>
      <w:t xml:space="preserve">North Zulch ISD</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18"/>
        <w:szCs w:val="18"/>
      </w:rPr>
    </w:pPr>
    <w:r w:rsidDel="00000000" w:rsidR="00000000" w:rsidRPr="00000000">
      <w:rPr>
        <w:color w:val="000000"/>
        <w:sz w:val="18"/>
        <w:szCs w:val="18"/>
        <w:rtl w:val="0"/>
      </w:rPr>
      <w:t xml:space="preserve">11390 Fifth Street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sz w:val="18"/>
        <w:szCs w:val="18"/>
      </w:rPr>
    </w:pPr>
    <w:r w:rsidDel="00000000" w:rsidR="00000000" w:rsidRPr="00000000">
      <w:rPr>
        <w:color w:val="000000"/>
        <w:sz w:val="18"/>
        <w:szCs w:val="18"/>
        <w:rtl w:val="0"/>
      </w:rPr>
      <w:t xml:space="preserve">North Zulch, TX  77872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after="0" w:line="240" w:lineRule="auto"/>
      <w:rPr>
        <w:rFonts w:ascii="Cambria" w:cs="Cambria" w:eastAsia="Cambria" w:hAnsi="Cambria"/>
      </w:rPr>
    </w:pPr>
    <w:bookmarkStart w:colFirst="0" w:colLast="0" w:name="_heading=h.j4lyp4t6un5o" w:id="0"/>
    <w:bookmarkEnd w:id="0"/>
    <w:r w:rsidDel="00000000" w:rsidR="00000000" w:rsidRPr="00000000">
      <w:rPr>
        <w:rFonts w:ascii="Bodoni" w:cs="Bodoni" w:eastAsia="Bodoni" w:hAnsi="Bodoni"/>
        <w:b w:val="1"/>
        <w:sz w:val="44"/>
        <w:szCs w:val="44"/>
        <w:rtl w:val="0"/>
      </w:rPr>
      <w:t xml:space="preserve">Mental Health and Counseling Syllabus</w:t>
      <w:br w:type="textWrapping"/>
      <w:t xml:space="preserve">2025-2026 Fall Semester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4689018</wp:posOffset>
          </wp:positionH>
          <wp:positionV relativeFrom="paragraph">
            <wp:posOffset>-313426</wp:posOffset>
          </wp:positionV>
          <wp:extent cx="1254582" cy="1111623"/>
          <wp:effectExtent b="0" l="0" r="0" t="0"/>
          <wp:wrapNone/>
          <wp:docPr descr="Bulldog" id="6" name="image1.png"/>
          <a:graphic>
            <a:graphicData uri="http://schemas.openxmlformats.org/drawingml/2006/picture">
              <pic:pic>
                <pic:nvPicPr>
                  <pic:cNvPr descr="Bulldog" id="0" name="image1.png"/>
                  <pic:cNvPicPr preferRelativeResize="0"/>
                </pic:nvPicPr>
                <pic:blipFill>
                  <a:blip r:embed="rId1"/>
                  <a:srcRect b="0" l="0" r="0" t="0"/>
                  <a:stretch>
                    <a:fillRect/>
                  </a:stretch>
                </pic:blipFill>
                <pic:spPr>
                  <a:xfrm>
                    <a:off x="0" y="0"/>
                    <a:ext cx="1254582" cy="1111623"/>
                  </a:xfrm>
                  <a:prstGeom prst="rect"/>
                  <a:ln/>
                </pic:spPr>
              </pic:pic>
            </a:graphicData>
          </a:graphic>
        </wp:anchor>
      </w:drawing>
    </w:r>
  </w:p>
  <w:p w:rsidR="00000000" w:rsidDel="00000000" w:rsidP="00000000" w:rsidRDefault="00000000" w:rsidRPr="00000000" w14:paraId="0000002F">
    <w:pPr>
      <w:tabs>
        <w:tab w:val="left" w:leader="none" w:pos="540"/>
        <w:tab w:val="left" w:leader="none" w:pos="630"/>
        <w:tab w:val="left" w:leader="none" w:pos="2880"/>
        <w:tab w:val="left" w:leader="none" w:pos="3690"/>
        <w:tab w:val="left" w:leader="none" w:pos="3870"/>
        <w:tab w:val="left" w:leader="none" w:pos="5220"/>
        <w:tab w:val="left" w:leader="none" w:pos="6390"/>
      </w:tabs>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7D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7DC2"/>
  </w:style>
  <w:style w:type="paragraph" w:styleId="Footer">
    <w:name w:val="footer"/>
    <w:basedOn w:val="Normal"/>
    <w:link w:val="FooterChar"/>
    <w:uiPriority w:val="99"/>
    <w:unhideWhenUsed w:val="1"/>
    <w:rsid w:val="000E7D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7DC2"/>
  </w:style>
  <w:style w:type="paragraph" w:styleId="BalloonText">
    <w:name w:val="Balloon Text"/>
    <w:basedOn w:val="Normal"/>
    <w:link w:val="BalloonTextChar"/>
    <w:uiPriority w:val="99"/>
    <w:semiHidden w:val="1"/>
    <w:unhideWhenUsed w:val="1"/>
    <w:rsid w:val="001B229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2297"/>
    <w:rPr>
      <w:rFonts w:ascii="Segoe UI" w:cs="Segoe UI" w:hAnsi="Segoe UI"/>
      <w:sz w:val="18"/>
      <w:szCs w:val="18"/>
    </w:rPr>
  </w:style>
  <w:style w:type="paragraph" w:styleId="Default" w:customStyle="1">
    <w:name w:val="Default"/>
    <w:rsid w:val="003151F1"/>
    <w:pPr>
      <w:autoSpaceDE w:val="0"/>
      <w:autoSpaceDN w:val="0"/>
      <w:adjustRightInd w:val="0"/>
      <w:spacing w:after="0" w:line="240" w:lineRule="auto"/>
    </w:pPr>
    <w:rPr>
      <w:rFonts w:ascii="Arial" w:cs="Arial" w:hAnsi="Arial"/>
      <w:color w:val="000000"/>
      <w:sz w:val="24"/>
      <w:szCs w:val="24"/>
    </w:rPr>
  </w:style>
  <w:style w:type="character" w:styleId="Heading1Char" w:customStyle="1">
    <w:name w:val="Heading 1 Char"/>
    <w:basedOn w:val="DefaultParagraphFont"/>
    <w:link w:val="Heading1"/>
    <w:uiPriority w:val="9"/>
    <w:rsid w:val="00972FF7"/>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972FF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972FF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odoni-regular.ttf"/><Relationship Id="rId6" Type="http://schemas.openxmlformats.org/officeDocument/2006/relationships/font" Target="fonts/Bodoni-bold.ttf"/><Relationship Id="rId7" Type="http://schemas.openxmlformats.org/officeDocument/2006/relationships/font" Target="fonts/Bodoni-italic.ttf"/><Relationship Id="rId8" Type="http://schemas.openxmlformats.org/officeDocument/2006/relationships/font" Target="fonts/Bodon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Zp+/GwZe4M7eVrIms1xJXUicjw==">CgMxLjAyDmguajRseXA0dDZ1bjVvOAByITFiblJEanl3WHJta1VUZHItTVc1Rm5fS1UzQWY1V3BUaw==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2024-01-08T17:23:00Z</dcterms:created>
  <dc:creator>Jill 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ee93de61-cb1c-45ad-9cbc-c0373ed1d848</vt:lpwstr>
  </property>
</Properties>
</file>